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27941</wp:posOffset>
            </wp:positionH>
            <wp:positionV relativeFrom="paragraph">
              <wp:posOffset>-317499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1º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CON NOMBRE EN IMPRENTA MAYÚSCULA)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uaderno ABC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espiral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)RAYADO.Tapa dura Rivadavia(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23.5 cm x 19 cm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 Color a elección  de 48 HOJAS.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cuaderno celeste ABC,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 dura,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 tarea(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23.5 cm x 19 cm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(TODOS ETIQUETADOS)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2 Lápices negros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Sacapuntas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Lápices de colores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Goma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Regla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Tijera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Voligoma   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una bolsa aparte  con nombre: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rollo de papel de cocina.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block de hojas color tipo “El nene”.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oligomas  SIN nombre.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1 libro de cuentos en letra imprenta mayúscula.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1 juego didáctico CON NOMBRE (quedará en el aula)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1 block Congreso rayado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566.9291338582675" w:firstLine="141.732283464567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una caja de zapatos colocar:</w:t>
      </w:r>
    </w:p>
    <w:p w:rsidR="00000000" w:rsidDel="00000000" w:rsidP="00000000" w:rsidRDefault="00000000" w:rsidRPr="00000000" w14:paraId="00000019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lata vacía de tomates.</w:t>
      </w:r>
    </w:p>
    <w:p w:rsidR="00000000" w:rsidDel="00000000" w:rsidP="00000000" w:rsidRDefault="00000000" w:rsidRPr="00000000" w14:paraId="0000001A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Broches de ropa (10)</w:t>
      </w:r>
    </w:p>
    <w:p w:rsidR="00000000" w:rsidDel="00000000" w:rsidP="00000000" w:rsidRDefault="00000000" w:rsidRPr="00000000" w14:paraId="0000001B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Palitos de helado de color natural (100)</w:t>
      </w:r>
    </w:p>
    <w:p w:rsidR="00000000" w:rsidDel="00000000" w:rsidP="00000000" w:rsidRDefault="00000000" w:rsidRPr="00000000" w14:paraId="0000001C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Palitos de helado de colores (50)</w:t>
      </w:r>
    </w:p>
    <w:p w:rsidR="00000000" w:rsidDel="00000000" w:rsidP="00000000" w:rsidRDefault="00000000" w:rsidRPr="00000000" w14:paraId="0000001D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Banditas elásticas (15)</w:t>
      </w:r>
    </w:p>
    <w:p w:rsidR="00000000" w:rsidDel="00000000" w:rsidP="00000000" w:rsidRDefault="00000000" w:rsidRPr="00000000" w14:paraId="0000001E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dados.</w:t>
      </w:r>
    </w:p>
    <w:p w:rsidR="00000000" w:rsidDel="00000000" w:rsidP="00000000" w:rsidRDefault="00000000" w:rsidRPr="00000000" w14:paraId="0000001F">
      <w:pPr>
        <w:pageBreakBefore w:val="0"/>
        <w:ind w:left="21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juego de cartas.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22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 Y DENOMINACIÓN DE LA  MATERIA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AREAS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PLÁSTICA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 y etiqueta con nombre, grado y año (lista para usar, sin bolsa las hojas).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repuestos de Hojas blancas Nº 5 (dentro de la carpeta sin bolsa).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y 1 sobre de metalizado.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 plasticola blanca y 2 de color.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pincel ancho y 1 fino.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Bandeja y vaso plástico.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marcador indeleble</w:t>
      </w:r>
    </w:p>
    <w:p w:rsidR="00000000" w:rsidDel="00000000" w:rsidP="00000000" w:rsidRDefault="00000000" w:rsidRPr="00000000" w14:paraId="00000032">
      <w:pPr>
        <w:pageBreakBefore w:val="0"/>
        <w:tabs>
          <w:tab w:val="left" w:pos="368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liso de tapa blanda (48 hojas) con etiqueta.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revistas infantiles para recortar. 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voligoma.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cinta de papel</w:t>
      </w:r>
    </w:p>
    <w:p w:rsidR="00000000" w:rsidDel="00000000" w:rsidP="00000000" w:rsidRDefault="00000000" w:rsidRPr="00000000" w14:paraId="00000038">
      <w:pPr>
        <w:pageBreakBefore w:val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 (sin espiral) rayado con etiqueta.</w:t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Nº 3, rayado sin espiral, tapa dura con etiqueta.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Libro: la Aventura de Jesús 1. Una excursión hacia la vida. Colección diálogo de manantial.  Enseñanza religiosa escolar. Editorial Gram. Gran editora.  </w:t>
      </w:r>
    </w:p>
    <w:p w:rsidR="00000000" w:rsidDel="00000000" w:rsidP="00000000" w:rsidRDefault="00000000" w:rsidRPr="00000000" w14:paraId="0000003F">
      <w:pPr>
        <w:pageBreakBefore w:val="0"/>
        <w:ind w:left="108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 </w:t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_ Cuaderno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sin espiral, rayado, 50 hojas, tapa dura con etiqueta.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539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PCxFttStMs/PCISp912Kiaohw==">AMUW2mX1KlN1apgpwW9JicxmdWduuTF3YAZdDJHP7bs+NsO41ZKxyyJQB4ADrWCqdAJOs79cOYhATry899CIFQ1lg5Bnj0FSeW7J+Jlta+2xrGznKhllXus=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2018-12-06T13:05:00Z</dcterms:created>
  <dc:creator>NoteBookP</dc:creator>
</cp:coreProperties>
</file>