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INSTITUTO COMPAÑÍA DE MARÍA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2542</wp:posOffset>
            </wp:positionH>
            <wp:positionV relativeFrom="paragraph">
              <wp:posOffset>-342898</wp:posOffset>
            </wp:positionV>
            <wp:extent cx="885825" cy="88582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6º GRADO A – AÑO 2023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(TODO CON NOMBRE)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 solicitarán en Febrero.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LIBRO DE LECTURA DE VERANO OBLIGATORIA: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El terror de Sexto “B”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Yolanda Reyes. Editorial Loqueleo.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 3 con hojas rayadas, numeradas, con nombre y  las siguientes carátulas:</w:t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Prácticas del Lenguaje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Sociales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Formación Ëtica y Ciudadana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9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</w:t>
      </w:r>
    </w:p>
    <w:p w:rsidR="00000000" w:rsidDel="00000000" w:rsidP="00000000" w:rsidRDefault="00000000" w:rsidRPr="00000000" w14:paraId="00000014">
      <w:pPr>
        <w:ind w:left="19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Carpeta Nº3  y hojas rayadas con las siguientes carátulas: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Ciencias Naturales.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Laboratorio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920" w:firstLine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Matemática (con hojas cuadriculadas)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920" w:firstLine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Evaluaciones.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920"/>
        </w:tabs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LAS HOJAS DE LAS CARPETAS DEBEN ESTAR NUMERADAS Y CON NOMBRE EN TODAS LAS ÁREAS.</w:t>
      </w:r>
    </w:p>
    <w:p w:rsidR="00000000" w:rsidDel="00000000" w:rsidP="00000000" w:rsidRDefault="00000000" w:rsidRPr="00000000" w14:paraId="0000001D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20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cartuchera completa</w:t>
      </w:r>
    </w:p>
    <w:p w:rsidR="00000000" w:rsidDel="00000000" w:rsidP="00000000" w:rsidRDefault="00000000" w:rsidRPr="00000000" w14:paraId="00000021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block de hojas de color El Nene o similar.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08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Bolsita o cartuchera con elementos de geometría (compás, transportador, regla y escuadra)</w:t>
      </w:r>
    </w:p>
    <w:p w:rsidR="00000000" w:rsidDel="00000000" w:rsidP="00000000" w:rsidRDefault="00000000" w:rsidRPr="00000000" w14:paraId="00000024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CADA MATERIA ESPECIAL IRÁ SOLICITANDO LOS MATERIALES EN EL TRANSCUROS DE LOS PRIMEROS DÌAS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corrección. La carpeta puede compartirse con las otras materias.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❖"/>
      <w:lvlJc w:val="left"/>
      <w:pPr>
        <w:ind w:left="192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✔"/>
      <w:lvlJc w:val="left"/>
      <w:pPr>
        <w:ind w:left="108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❖"/>
      <w:lvlJc w:val="left"/>
      <w:pPr>
        <w:ind w:left="1920" w:hanging="360"/>
      </w:pPr>
      <w:rPr>
        <w:rFonts w:ascii="Noto Sans" w:cs="Noto Sans" w:eastAsia="Noto Sans" w:hAnsi="Noto 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1FD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21F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QvmWDPAQSvhha1QXaxGcYXvYg==">AMUW2mU+xiFCBR7k1G82oZ900NxN/+epxaI9VNTu1B4gef96KBYbAbrCHPgANPOMKZWdJBe5BYaxhmDeZvofe+PqNDRxLwz/gnPC46j3F8w+jNV/Nge3ZLStLqWJvwesf3y/rVz5Apfu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2019-12-09T21:03:00Z</dcterms:created>
  <dc:creator>ICM-direc</dc:creator>
</cp:coreProperties>
</file>